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ПРОЕКТ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Администрация поселка Прямицыно 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Октябрьского района Курской области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ПОСТАНОВЛЕНИЕ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от  </w:t>
      </w:r>
      <w:r w:rsidRPr="008848AD"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»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pacing w:val="-26"/>
          <w:sz w:val="24"/>
          <w:szCs w:val="24"/>
        </w:rPr>
        <w:t>20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.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№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8848AD" w:rsidRP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B5D" w:rsidRDefault="008848AD" w:rsidP="001A218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постановление </w:t>
      </w:r>
    </w:p>
    <w:p w:rsidR="008848AD" w:rsidRPr="00FA0B5D" w:rsidRDefault="008848AD" w:rsidP="001A218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главы </w:t>
      </w: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администрации поселка Прямицыно Октябрьского района Курской</w:t>
      </w:r>
    </w:p>
    <w:p w:rsidR="008848AD" w:rsidRPr="00FA0B5D" w:rsidRDefault="008848AD" w:rsidP="001A218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</w:t>
      </w:r>
      <w:r w:rsidR="002463F8">
        <w:rPr>
          <w:rFonts w:ascii="Times New Roman" w:eastAsia="Times New Roman" w:hAnsi="Times New Roman" w:cs="Times New Roman"/>
          <w:b/>
          <w:bCs/>
          <w:sz w:val="24"/>
          <w:szCs w:val="24"/>
        </w:rPr>
        <w:t>28.03.2016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№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63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29 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«Об утверждении административного регламента</w:t>
      </w:r>
    </w:p>
    <w:p w:rsidR="001A218B" w:rsidRPr="001A218B" w:rsidRDefault="008848AD" w:rsidP="001A218B">
      <w:pPr>
        <w:pStyle w:val="Standard"/>
        <w:spacing w:line="276" w:lineRule="auto"/>
        <w:rPr>
          <w:b/>
        </w:rPr>
      </w:pPr>
      <w:r w:rsidRPr="00FA0B5D">
        <w:rPr>
          <w:rFonts w:eastAsia="Times New Roman" w:cs="Times New Roman"/>
          <w:b/>
          <w:bCs/>
          <w:spacing w:val="-1"/>
        </w:rPr>
        <w:t xml:space="preserve">предоставления муниципальной услуги </w:t>
      </w:r>
      <w:r w:rsidR="00081E46">
        <w:rPr>
          <w:rFonts w:cs="Times New Roman"/>
          <w:b/>
        </w:rPr>
        <w:t>«</w:t>
      </w:r>
      <w:r w:rsidR="00081E46">
        <w:rPr>
          <w:rFonts w:cs="Times New Roman"/>
          <w:b/>
          <w:bCs/>
        </w:rPr>
        <w:t>Продажа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территории  муниципального образования «поселок Прямицыно» на торгах и без проведения торгов»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В соответствии с подпунктом 2 пункта 4 статьи 26 Федерального закона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с целью приведения административного регламента предоставления государственной услуги в соответствие с нормами статьи 15 Федерального закона Российской Федерации от 24.11.1995 № 181-ФЗ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«О социальной защите инвалидов в Российской Федерации» с изменениями, вступающими в силу с 01.01.2016 (в редакции Федерального закона № 419-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ФЗ), руководствуясь постановлением администрации поселка Прямицыно от</w:t>
      </w:r>
      <w:r w:rsidR="00342EE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18.06.2012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342EE7">
        <w:rPr>
          <w:rFonts w:ascii="Times New Roman" w:eastAsia="Times New Roman" w:hAnsi="Times New Roman" w:cs="Times New Roman"/>
          <w:sz w:val="24"/>
          <w:szCs w:val="24"/>
        </w:rPr>
        <w:t xml:space="preserve"> 83 (в редакции от 18.04.2016 г. № 52)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поселка Прямицыно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>постановляет:</w:t>
      </w:r>
      <w:proofErr w:type="gramEnd"/>
    </w:p>
    <w:p w:rsidR="008848AD" w:rsidRPr="001A218B" w:rsidRDefault="00081E46" w:rsidP="001A218B">
      <w:pPr>
        <w:pStyle w:val="Standard"/>
        <w:jc w:val="both"/>
      </w:pPr>
      <w:r>
        <w:rPr>
          <w:rFonts w:cs="Times New Roman"/>
        </w:rPr>
        <w:t xml:space="preserve">              </w:t>
      </w:r>
      <w:r w:rsidR="008848AD" w:rsidRPr="008848AD">
        <w:rPr>
          <w:rFonts w:cs="Times New Roman"/>
        </w:rPr>
        <w:t xml:space="preserve">1. </w:t>
      </w:r>
      <w:r w:rsidR="008848AD" w:rsidRPr="008848AD">
        <w:rPr>
          <w:rFonts w:eastAsia="Times New Roman" w:cs="Times New Roman"/>
        </w:rPr>
        <w:t xml:space="preserve">Внести </w:t>
      </w:r>
      <w:r w:rsidR="008848AD" w:rsidRPr="00081E46">
        <w:rPr>
          <w:rFonts w:eastAsia="Times New Roman" w:cs="Times New Roman"/>
        </w:rPr>
        <w:t>изменения и дополнения в постановление администрации поселка Прямицыно</w:t>
      </w:r>
      <w:r w:rsidR="00DC5A99" w:rsidRPr="00081E46">
        <w:rPr>
          <w:rFonts w:eastAsia="Times New Roman" w:cs="Times New Roman"/>
        </w:rPr>
        <w:t xml:space="preserve"> </w:t>
      </w:r>
      <w:r w:rsidR="008848AD" w:rsidRPr="00081E46">
        <w:rPr>
          <w:rFonts w:eastAsia="Times New Roman" w:cs="Times New Roman"/>
        </w:rPr>
        <w:t>от</w:t>
      </w:r>
      <w:r w:rsidR="00DC5A99" w:rsidRPr="00081E46">
        <w:rPr>
          <w:rFonts w:eastAsia="Times New Roman" w:cs="Times New Roman"/>
        </w:rPr>
        <w:t xml:space="preserve"> </w:t>
      </w:r>
      <w:r w:rsidR="00082C8F">
        <w:rPr>
          <w:rFonts w:eastAsia="Times New Roman" w:cs="Times New Roman"/>
        </w:rPr>
        <w:t xml:space="preserve"> 28.03.2016 </w:t>
      </w:r>
      <w:r w:rsidR="008848AD" w:rsidRPr="00081E46">
        <w:rPr>
          <w:rFonts w:eastAsia="Times New Roman" w:cs="Times New Roman"/>
        </w:rPr>
        <w:t>г. №</w:t>
      </w:r>
      <w:r w:rsidR="00082C8F">
        <w:rPr>
          <w:rFonts w:eastAsia="Times New Roman" w:cs="Times New Roman"/>
        </w:rPr>
        <w:t xml:space="preserve"> 29</w:t>
      </w:r>
      <w:r w:rsidR="008848AD" w:rsidRPr="00081E46">
        <w:rPr>
          <w:rFonts w:eastAsia="Times New Roman" w:cs="Times New Roman"/>
        </w:rPr>
        <w:t xml:space="preserve"> </w:t>
      </w:r>
      <w:r w:rsidRPr="00081E46">
        <w:rPr>
          <w:rFonts w:cs="Times New Roman"/>
        </w:rPr>
        <w:t>«</w:t>
      </w:r>
      <w:r w:rsidRPr="00081E46">
        <w:rPr>
          <w:rFonts w:cs="Times New Roman"/>
          <w:bCs/>
        </w:rPr>
        <w:t>Продажа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территории  муниципального образования «поселок Прямицыно» на торгах и без проведения торгов»</w:t>
      </w:r>
      <w:r w:rsidR="008848AD" w:rsidRPr="00081E46">
        <w:rPr>
          <w:rFonts w:eastAsia="Times New Roman" w:cs="Times New Roman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1.1.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Пункт 2.5 после абзаца девятого дополнить абзацами следующего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содержания:</w:t>
      </w:r>
    </w:p>
    <w:p w:rsidR="008848AD" w:rsidRPr="008848AD" w:rsidRDefault="00E13399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="008848AD"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законом от 24.11.1995 № 181-ФЗ «О социальной защите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 xml:space="preserve">инвалидов в Российской Федерации» (ред. от 29.06.2015, в том числе с изменениями, вступающими в силу с 01.01.2016) («Собрание </w:t>
      </w:r>
      <w:r w:rsidR="008848AD"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законодательства РФ», 27.11.1995 г., № 48, ст. 4563; «Российская газета», №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>234,02.12.1995 г.);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Федеральным законом от </w:t>
      </w:r>
      <w:r w:rsidRPr="008848AD">
        <w:rPr>
          <w:rFonts w:ascii="Times New Roman" w:eastAsia="Times New Roman" w:hAnsi="Times New Roman" w:cs="Times New Roman"/>
          <w:spacing w:val="9"/>
          <w:sz w:val="24"/>
          <w:szCs w:val="24"/>
        </w:rPr>
        <w:t>01.12.2014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№ 419-ФЗ «О внесении изменений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 отдельные законодательные акты Российской Федерации по вопросам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социальной защиты инвалидов в связи с ратификацией Конвенции о правах</w:t>
      </w:r>
      <w:proofErr w:type="gramEnd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инвалидов» («Официальный интернет-портал правовой информации» (</w:t>
      </w:r>
      <w:hyperlink r:id="rId4" w:history="1"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pravo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gov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), 02.12.2014 г., «Собрание законодательства РФ», 08.12.2014 г., № 49 (часть </w:t>
      </w:r>
      <w:r w:rsidRPr="008848AD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), ст. 6928, «Российская газета», № 278, 05.12.2014 г.);»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1.2. </w:t>
      </w:r>
      <w:r w:rsidR="005577AF">
        <w:rPr>
          <w:rFonts w:ascii="Times New Roman" w:hAnsi="Times New Roman" w:cs="Times New Roman"/>
          <w:sz w:val="24"/>
          <w:szCs w:val="24"/>
        </w:rPr>
        <w:t>П</w:t>
      </w:r>
      <w:r w:rsidR="005577AF">
        <w:rPr>
          <w:rFonts w:ascii="Times New Roman" w:eastAsia="Times New Roman" w:hAnsi="Times New Roman" w:cs="Times New Roman"/>
          <w:sz w:val="24"/>
          <w:szCs w:val="24"/>
        </w:rPr>
        <w:t>ункт</w:t>
      </w:r>
      <w:r w:rsidR="005577AF"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77AF">
        <w:rPr>
          <w:rFonts w:ascii="Times New Roman" w:eastAsia="Times New Roman" w:hAnsi="Times New Roman" w:cs="Times New Roman"/>
          <w:sz w:val="24"/>
          <w:szCs w:val="24"/>
        </w:rPr>
        <w:t xml:space="preserve"> 2.16</w:t>
      </w:r>
      <w:r w:rsidR="005577AF" w:rsidRPr="008848AD">
        <w:rPr>
          <w:rFonts w:ascii="Times New Roman" w:eastAsia="Times New Roman" w:hAnsi="Times New Roman" w:cs="Times New Roman"/>
          <w:sz w:val="24"/>
          <w:szCs w:val="24"/>
        </w:rPr>
        <w:t xml:space="preserve"> «Требования </w:t>
      </w:r>
      <w:r w:rsidR="005577AF">
        <w:rPr>
          <w:rFonts w:ascii="Times New Roman" w:eastAsia="Times New Roman" w:hAnsi="Times New Roman" w:cs="Times New Roman"/>
          <w:sz w:val="24"/>
          <w:szCs w:val="24"/>
        </w:rPr>
        <w:t xml:space="preserve">к помещениям, в которых предоставляется услуга к месту ожидания и приему заявителей, размещению и оформлению визуальной, текстовой и </w:t>
      </w:r>
      <w:proofErr w:type="spellStart"/>
      <w:r w:rsidR="005577AF">
        <w:rPr>
          <w:rFonts w:ascii="Times New Roman" w:eastAsia="Times New Roman" w:hAnsi="Times New Roman" w:cs="Times New Roman"/>
          <w:sz w:val="24"/>
          <w:szCs w:val="24"/>
        </w:rPr>
        <w:t>мультимедийной</w:t>
      </w:r>
      <w:proofErr w:type="spellEnd"/>
      <w:r w:rsidR="005577AF">
        <w:rPr>
          <w:rFonts w:ascii="Times New Roman" w:eastAsia="Times New Roman" w:hAnsi="Times New Roman" w:cs="Times New Roman"/>
          <w:sz w:val="24"/>
          <w:szCs w:val="24"/>
        </w:rPr>
        <w:t xml:space="preserve"> информации о порядке </w:t>
      </w:r>
      <w:r w:rsidR="005577AF" w:rsidRPr="008848AD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услуги» </w:t>
      </w:r>
      <w:r w:rsidR="005577AF">
        <w:rPr>
          <w:rFonts w:ascii="Times New Roman" w:eastAsia="Times New Roman" w:hAnsi="Times New Roman" w:cs="Times New Roman"/>
          <w:sz w:val="24"/>
          <w:szCs w:val="24"/>
        </w:rPr>
        <w:t>дополнить абзацами</w:t>
      </w:r>
      <w:r w:rsidR="005577AF"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следующе</w:t>
      </w:r>
      <w:r w:rsidR="005577AF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5577AF"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77AF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5577AF" w:rsidRPr="008848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«Здание, в котором расположен Исполнитель, должно быть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оборудовано отдельным входом для свободного доступа заинтересованных лиц.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Центральный вход в здание Исполнителя должен быть оборудован информационной табличкой (вывеской), содержащей информацию о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наименовании, местонахождении, режиме работы Исполнителя, а также о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телефонных номерах справочной службы (последнее - при наличии).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Кабинеты специалистов оборудуются информационной табличкой (вывеской), содержащей информацию о наименовании структурного подразделения уполномоченного органа.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санитарно-эпидемиологическим правилам и нормативам «Гигиенические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персональным электронно-вычислительным машинам и организации работы.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2.2.2/2.4.1340-03» и быть оборудованы средствами пожаротушения.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Вход в помещения уполномоченного органа оборудуется пандусом,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расширенным переходом, позволяющим обеспечить беспрепятственный вход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 (инвалидов-колясочников).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предусматривать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возможность самостоятельного передвижения инвалидов по его территории, беспрепятственного доступа инвалидов в помещение и к услугам, с учетом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ограничения их жизнедеятельности.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быть оборудованы средствами дублирования необходимой для инвалидов звуковой и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зрительной информации, а также надписями, знаками и иной текстовой 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графической информацией, выполненной рельефно-точечным шрифтом Брайля. Должен быть обеспечен допуск в помещение уполномоченного органа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Уполномоченный орган должен обеспечить допуск в помещение собаки-поводыря при наличии документа, подтверждающего ее специальное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обучение и выданного по форме и в порядке, которые определяются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органом исполнительной власти, осуществляющим функции по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выработке и реализации государственной политики и нормативно-правовому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регулированию в сфере социальной защиты населения.</w:t>
      </w:r>
      <w:proofErr w:type="gramEnd"/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Сотрудники уполномоченного органа должны при необходимости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оказывать инвалидам помощь в посадке в транспортное средство и высадке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него перед входом у помещения уполномоченного органа, в том числе с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использованием кресла-коляски; сопровождать инвалидов, имеющих стойкие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расстройства функции зрения и самостоятельного передвижения, оказывать им помощь в преодолении барьеров, мешающих получению ими услуг наравне с другими лицами.».</w:t>
      </w:r>
      <w:proofErr w:type="gramEnd"/>
    </w:p>
    <w:p w:rsidR="008848AD" w:rsidRPr="008848AD" w:rsidRDefault="008848AD" w:rsidP="008848AD">
      <w:pPr>
        <w:shd w:val="clear" w:color="auto" w:fill="FFFFFF"/>
        <w:tabs>
          <w:tab w:val="left" w:pos="117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2"/>
          <w:sz w:val="24"/>
          <w:szCs w:val="24"/>
        </w:rPr>
        <w:t>2.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обнародовать путем размещения на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информационной доске, расположенной в администрации поселка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 xml:space="preserve">Прямицыно по адресу </w:t>
      </w: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Октябрьская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118, а так же на официальном сайте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поселка Прямицыно информационно-телек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оммуникационной сети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br/>
        <w:t>«Интернет»</w:t>
      </w:r>
      <w:r w:rsidR="00350F6E">
        <w:rPr>
          <w:rFonts w:ascii="Times New Roman" w:eastAsia="Times New Roman" w:hAnsi="Times New Roman" w:cs="Times New Roman"/>
          <w:sz w:val="24"/>
          <w:szCs w:val="24"/>
        </w:rPr>
        <w:t>: pryamicino.rkursk.ru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Default="008848AD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5"/>
          <w:sz w:val="24"/>
          <w:szCs w:val="24"/>
        </w:rPr>
        <w:t>3.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обнародования.</w:t>
      </w:r>
    </w:p>
    <w:p w:rsidR="009C012C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Pr="008848AD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Глава поселка Прямицыно          </w:t>
      </w:r>
      <w:r w:rsidR="008A386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</w:t>
      </w: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</w:t>
      </w: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Сорокин Ю.И.</w:t>
      </w:r>
    </w:p>
    <w:sectPr w:rsidR="008848AD" w:rsidRPr="008848AD" w:rsidSect="008848AD">
      <w:pgSz w:w="11909" w:h="16834"/>
      <w:pgMar w:top="709" w:right="1108" w:bottom="360" w:left="14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848AD"/>
    <w:rsid w:val="00081E46"/>
    <w:rsid w:val="00082C8F"/>
    <w:rsid w:val="001A218B"/>
    <w:rsid w:val="002463F8"/>
    <w:rsid w:val="0029784F"/>
    <w:rsid w:val="00342EE7"/>
    <w:rsid w:val="00350F6E"/>
    <w:rsid w:val="004617EE"/>
    <w:rsid w:val="005577AF"/>
    <w:rsid w:val="008848AD"/>
    <w:rsid w:val="008A386E"/>
    <w:rsid w:val="009C012C"/>
    <w:rsid w:val="00A077D0"/>
    <w:rsid w:val="00AF12F8"/>
    <w:rsid w:val="00B45D12"/>
    <w:rsid w:val="00C5448E"/>
    <w:rsid w:val="00DC5A99"/>
    <w:rsid w:val="00E13399"/>
    <w:rsid w:val="00E63AD3"/>
    <w:rsid w:val="00FA0B5D"/>
    <w:rsid w:val="00FF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0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Standard">
    <w:name w:val="Standard"/>
    <w:rsid w:val="001A21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905</Words>
  <Characters>5163</Characters>
  <Application>Microsoft Office Word</Application>
  <DocSecurity>0</DocSecurity>
  <Lines>43</Lines>
  <Paragraphs>12</Paragraphs>
  <ScaleCrop>false</ScaleCrop>
  <Company>Microsoft</Company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17</cp:revision>
  <cp:lastPrinted>2016-04-27T14:21:00Z</cp:lastPrinted>
  <dcterms:created xsi:type="dcterms:W3CDTF">2016-04-27T14:13:00Z</dcterms:created>
  <dcterms:modified xsi:type="dcterms:W3CDTF">2016-04-28T09:43:00Z</dcterms:modified>
</cp:coreProperties>
</file>